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B07D89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01068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bookmarkStart w:id="0" w:name="_GoBack"/>
            <w:bookmarkEnd w:id="0"/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A01068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A01068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22 stycznia 2020 r.</w:t>
            </w:r>
          </w:p>
          <w:p w:rsidR="00A77B3E" w:rsidRDefault="00A01068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A01068">
            <w:pPr>
              <w:ind w:left="5669"/>
              <w:jc w:val="left"/>
              <w:rPr>
                <w:sz w:val="20"/>
              </w:rPr>
            </w:pPr>
          </w:p>
          <w:p w:rsidR="00A77B3E" w:rsidRDefault="00A01068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A01068"/>
    <w:p w:rsidR="00A77B3E" w:rsidRDefault="00A0106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Wilkowice</w:t>
      </w:r>
    </w:p>
    <w:p w:rsidR="00A77B3E" w:rsidRDefault="00A01068">
      <w:pPr>
        <w:spacing w:before="280" w:after="280"/>
        <w:jc w:val="center"/>
        <w:rPr>
          <w:b/>
          <w:caps/>
        </w:rPr>
      </w:pPr>
      <w:r>
        <w:t>z dnia 29 stycznia 2020 r.</w:t>
      </w:r>
    </w:p>
    <w:p w:rsidR="00A77B3E" w:rsidRDefault="00A01068">
      <w:pPr>
        <w:keepNext/>
        <w:spacing w:after="480"/>
        <w:jc w:val="center"/>
      </w:pPr>
      <w:r>
        <w:rPr>
          <w:b/>
        </w:rPr>
        <w:t xml:space="preserve">w sprawie udzielania dofinansowania zadań określonych w PROGRAMIE OGRANICZNIA NISKIEJ </w:t>
      </w:r>
      <w:r>
        <w:rPr>
          <w:b/>
        </w:rPr>
        <w:t>EMISJI DLA GMINY WILKOWICE NA LATA 2019-2023 na rok 2020.</w:t>
      </w:r>
    </w:p>
    <w:p w:rsidR="00A77B3E" w:rsidRDefault="00A01068">
      <w:pPr>
        <w:keepLines/>
        <w:spacing w:before="120" w:after="120"/>
        <w:ind w:firstLine="227"/>
      </w:pPr>
      <w:r>
        <w:t>Na podstawie art. 7 ust.1 pkt 1 i art. 18 ust. 2 pkt 15 ustawy z dnia 8 marca 1990 o samorządzie gminnym (t.j. Dz. U. 2019r. poz. 506) oraz art. 403 ust. 4 i 5 ustawy z dnia 27 kwietnia 2001r. Prawo</w:t>
      </w:r>
      <w:r>
        <w:t xml:space="preserve"> ochrony środowiska (t.j. Dz. U. 2018r. poz. 799 ze zm.), w celu wykonania uchwały Nr X/86/2019 z dnia 28 sierpnia 2019 r.</w:t>
      </w:r>
    </w:p>
    <w:p w:rsidR="00A77B3E" w:rsidRDefault="00A01068">
      <w:pPr>
        <w:spacing w:before="120" w:after="120"/>
        <w:jc w:val="center"/>
        <w:rPr>
          <w:b/>
        </w:rPr>
      </w:pPr>
      <w:r>
        <w:rPr>
          <w:b/>
        </w:rPr>
        <w:t>Rada Gminy Wilkowice zarządza, co następuje:</w:t>
      </w:r>
    </w:p>
    <w:p w:rsidR="00A77B3E" w:rsidRDefault="00A0106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Przyjąć i wprowadzić do stosowania zasady udzielania dotacji celowej do Programu </w:t>
      </w:r>
      <w:r>
        <w:t>Ograniczenia Niskiej Emisji dla Gminy Wilkowice na lata 2019-2023. Szczegółowe warunki określa Regulamin udzielania dofinansowania zadań określonych w PROGRAMIE OGRANICZENIA NISKIEJ EMISJI DLA GMINY WILKOWICE NA LATA 2019-2023 - za rok 2020, stanowiący zał</w:t>
      </w:r>
      <w:r>
        <w:t>ącznik do niniejszej uchwały.</w:t>
      </w:r>
    </w:p>
    <w:p w:rsidR="00A77B3E" w:rsidRDefault="00A01068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Wilkowice.</w:t>
      </w:r>
    </w:p>
    <w:p w:rsidR="00A77B3E" w:rsidRDefault="00A01068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jej ogłoszenia w Dzienniku Urzędowym Województwa Śląskiego.</w:t>
      </w:r>
    </w:p>
    <w:p w:rsidR="00A77B3E" w:rsidRDefault="00A01068">
      <w:pPr>
        <w:keepNext/>
        <w:keepLines/>
        <w:spacing w:before="120" w:after="120"/>
        <w:ind w:firstLine="340"/>
      </w:pPr>
    </w:p>
    <w:p w:rsidR="00A77B3E" w:rsidRDefault="00A0106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07D8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D89" w:rsidRDefault="00B07D8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D89" w:rsidRDefault="00A0106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01068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A01068">
      <w:pPr>
        <w:spacing w:before="120" w:after="120" w:line="360" w:lineRule="auto"/>
        <w:ind w:left="5683"/>
        <w:jc w:val="left"/>
      </w:pPr>
      <w:r>
        <w:lastRenderedPageBreak/>
        <w:fldChar w:fldCharType="begin"/>
      </w:r>
      <w:r>
        <w:fldChar w:fldCharType="end"/>
      </w:r>
      <w:r>
        <w:t>Załącznik do uchwały Nr ....................</w:t>
      </w:r>
    </w:p>
    <w:p w:rsidR="00A77B3E" w:rsidRDefault="00A01068">
      <w:pPr>
        <w:spacing w:before="120" w:after="120"/>
        <w:ind w:left="283" w:firstLine="227"/>
      </w:pPr>
      <w:r>
        <w:t>do uchwały Nr ....................</w:t>
      </w:r>
    </w:p>
    <w:p w:rsidR="00A77B3E" w:rsidRDefault="00A0106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REGULAMIN</w:t>
      </w:r>
      <w:r>
        <w:rPr>
          <w:b/>
        </w:rPr>
        <w:br/>
      </w:r>
      <w:r>
        <w:rPr>
          <w:b/>
        </w:rPr>
        <w:t>Udzielania dofinansowania zadań określonych w</w:t>
      </w:r>
      <w:r>
        <w:rPr>
          <w:b/>
          <w:color w:val="000000"/>
          <w:u w:color="000000"/>
        </w:rPr>
        <w:br/>
        <w:t>PROGRAMIE OGRANICZENIA NISKIEJ EMISJI DLA GMINY WILKOWICE NA LATA 2019-2023</w:t>
      </w:r>
    </w:p>
    <w:p w:rsidR="00A77B3E" w:rsidRDefault="00A01068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>na rok 2020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t>Definicje i skróty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potrzeby niniejszego Regulaminu przyjmuje się następujące znaczenie użytych w nim wyrażeń: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Ankieta – złożony przez Inwestora dokument zawierający informacje stanowiące podstawę opracowania Programu w ramach procesu „Inwentaryzacja kotłów grzewczych w Gminie Wilkowice w okresie marzec-maj 2019”;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Budynek — budynek mieszkalny, w szczególności</w:t>
      </w:r>
      <w:r>
        <w:rPr>
          <w:color w:val="000000"/>
          <w:u w:color="000000"/>
        </w:rPr>
        <w:t xml:space="preserve"> budynek jednorodzinny w rozumieniu art. 3 pkt 2a ustawy z dnia 7 lipca 1994 r. Prawo budowlane (Dz.U. z 2017 r. poz. 1332 z późn. zm.), to jest budynek wolnostojący albo budynek w zabudowie bliźniaczej, szeregowej lub grupowej, w którym dopuszcza się wydz</w:t>
      </w:r>
      <w:r>
        <w:rPr>
          <w:color w:val="000000"/>
          <w:u w:color="000000"/>
        </w:rPr>
        <w:t>ielenie nie więcej niż dwóch lokali mieszkalnych, służący zaspokajaniu potrzeb mieszkaniowych, stanowiący konstrukcyjnie samodzielną całość;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c.o. - centralne ogrzewanie;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c.w.u. - ciepła woda użytkowa;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Fundusz – Wojewódzki Fundusz Ochrony Środowisk</w:t>
      </w:r>
      <w:r>
        <w:rPr>
          <w:color w:val="000000"/>
          <w:u w:color="000000"/>
        </w:rPr>
        <w:t>a i Gospodarki Wodnej w Katowicach;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Gmina – Gmina Wilkowice;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Instalator — firma instalacyjna dokonująca inwestycji u Inwestora, zgodnie z zasadami Programu i innych przepisów prawa.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Inwestor (Wnioskodawca) — podmiot posiadający tytuł prawny do nie</w:t>
      </w:r>
      <w:r>
        <w:rPr>
          <w:color w:val="000000"/>
          <w:u w:color="000000"/>
        </w:rPr>
        <w:t>ruchomości mieszkalnej zabudowanej budynkiem mieszkalnym, położonej na terenie Gminy Wilkowice, akceptujący warunki Programu i Regulaminu, który złożył  wniosek i pozytywnie przeszedł proces weryfikacji, został zarejestrowany jako uczestnik Programu.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In</w:t>
      </w:r>
      <w:r>
        <w:rPr>
          <w:color w:val="000000"/>
          <w:u w:color="000000"/>
        </w:rPr>
        <w:t>westycja - wymiana Istniejącego źródła ciepła na Nowe źródło ciepła;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Istniejące źródło ciepła — niskosprawne i nie ekologiczne źródło ciepła opalane węglem (lub produktami węglopochodnymi), będące podstawowym źródłem ogrzewania dla budynku (kocioł cent</w:t>
      </w:r>
      <w:r>
        <w:rPr>
          <w:color w:val="000000"/>
          <w:u w:color="000000"/>
        </w:rPr>
        <w:t>ralnego ogrzewania).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Kosztorys – kosztorys ofertowy przygotowany przez Instalatora, zawierający szczegółowy wykaz prac związanych z zakupem i montażem nowego źródła ciepła;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Koszty kwalifikowane — koszty ponoszone po zawarciu umowy o dofinansowanie,</w:t>
      </w:r>
      <w:r>
        <w:rPr>
          <w:color w:val="000000"/>
          <w:u w:color="000000"/>
        </w:rPr>
        <w:t xml:space="preserve"> obejmujące prace związane bezpośrednio z wymianą istniejącego źródła ciepła na nowe, wraz z niezbędnym zakresem prac instalacyjnych związanych z demontażem starego i montażem nowego źródła ciepła. Szczegółowy wykaz kosztów kwalifikowanych przedstawia para</w:t>
      </w:r>
      <w:r>
        <w:rPr>
          <w:color w:val="000000"/>
          <w:u w:color="000000"/>
        </w:rPr>
        <w:t>graf 6 niniejszego Regulaminu.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Koszty niekwalifikowane — pozostałe koszty związane z realizacją inwestycji u Inwestora, które nie zostały wymienione w § 6.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Lista rankingowa – lista Inwestorów po pozytywnej Weryfikacji, których budynki zostały zakwa</w:t>
      </w:r>
      <w:r>
        <w:rPr>
          <w:color w:val="000000"/>
          <w:u w:color="000000"/>
        </w:rPr>
        <w:t>lifikowane do realizacji w roku 2020 i mieszczą się w założonych limitach ilościowych;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Lista rezerwowa – lista pozostałych Inwestorów, których budynki przeszły pozytywną Weryfikację, ale z powodu wyczerpania limitów ilościowych zaplanowanych do realiza</w:t>
      </w:r>
      <w:r>
        <w:rPr>
          <w:color w:val="000000"/>
          <w:u w:color="000000"/>
        </w:rPr>
        <w:t>cji w 2020, zostali przesunięci do kolejnego etapu Programu;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16. </w:t>
      </w:r>
      <w:r>
        <w:rPr>
          <w:color w:val="000000"/>
          <w:u w:color="000000"/>
        </w:rPr>
        <w:t>Nowe źródło ciepła — ekologiczne źródło ciepła zasilane gazem ziemnym, posiadające wszelkie wymogi i atesty bezpieczeństwa, zweryfikowane przez Operatora pod względem zgodności z warunkami ok</w:t>
      </w:r>
      <w:r>
        <w:rPr>
          <w:color w:val="000000"/>
          <w:u w:color="000000"/>
        </w:rPr>
        <w:t>reślonymi w Programie. Nowe źródło ciepła jest podstawowym źródłem na potrzeby ogrzewania. Nie dopuszcza się układu grzewczego, wyposażonego w dwa równoważne źródła ciepła np. kocioł węglowy z kotłem gazowym. Dopuszcza się zastosowanie uzupełniających źród</w:t>
      </w:r>
      <w:r>
        <w:rPr>
          <w:color w:val="000000"/>
          <w:u w:color="000000"/>
        </w:rPr>
        <w:t>eł ciepła na potrzeby przygotowania c.w.u. np. przepływowy podgrzewacz wody, kominek (opalany wyłącznie drewnem) lub ogrzewanie elektryczne.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Wymagania techniczne jakie spełniać ma nowe źródło ciepła szczegółowo określa Obwieszczenie Ministra Inwestycji i R</w:t>
      </w:r>
      <w:r>
        <w:rPr>
          <w:color w:val="000000"/>
          <w:u w:color="000000"/>
        </w:rPr>
        <w:t>ozwoju z dnia 8 kwietnia 2019 r. w sprawie ogłoszenia jednolitego tekstu rozporządzenia Ministra Infrastruktury w sprawie warunków technicznych, jakim powinny odpowiadać budynki i ich usytuowanie.(Dz.U. 2019 poz. 1065, Rozdział 7 Instalacja gazowa na paliw</w:t>
      </w:r>
      <w:r>
        <w:rPr>
          <w:color w:val="000000"/>
          <w:u w:color="000000"/>
        </w:rPr>
        <w:t>a gazowe).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Operator Programu — wyznaczony pracownik Referatu Inwestycji Urzędu Gminy Wilkowice upoważniony przez Wójta do występowania w imieniu gminy w procesie realizacji Programu i kontrolowania przebiegu procesów inwestycyjnych związanych z Program</w:t>
      </w:r>
      <w:r>
        <w:rPr>
          <w:color w:val="000000"/>
          <w:u w:color="000000"/>
        </w:rPr>
        <w:t>em;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>Pożyczka – pomoc finansowa udzielana Gminie przez Fundusz,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19. </w:t>
      </w:r>
      <w:r>
        <w:rPr>
          <w:color w:val="000000"/>
          <w:u w:color="000000"/>
        </w:rPr>
        <w:t>Program — Program Ograniczenia Niskiej Emisji dla Gminy Wilkowice na lata 2019-2023 (PONE);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Regulamin - niniejszy dokument, określający zasady kwalifikowalności oraz tryb udzielania</w:t>
      </w:r>
      <w:r>
        <w:rPr>
          <w:color w:val="000000"/>
          <w:u w:color="000000"/>
        </w:rPr>
        <w:t xml:space="preserve"> wsparcia doradczego i pomocy formalnej w ramach działań inwestycyjnych;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21. </w:t>
      </w:r>
      <w:r>
        <w:rPr>
          <w:color w:val="000000"/>
          <w:u w:color="000000"/>
        </w:rPr>
        <w:t>Umowa – umowa podpisywana pomiędzy Inwestorem (Wnioskodawcą) i Operatorem, określająca warunki współpracy stron związanych z realizacją Programu;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22. </w:t>
      </w:r>
      <w:r>
        <w:rPr>
          <w:color w:val="000000"/>
          <w:u w:color="000000"/>
        </w:rPr>
        <w:t xml:space="preserve">Urząd – Urząd Gminy </w:t>
      </w:r>
      <w:r>
        <w:rPr>
          <w:color w:val="000000"/>
          <w:u w:color="000000"/>
        </w:rPr>
        <w:t>Wilkowice, z siedzibą przy ul. Wyzwolenia 25, 43-365 Wilkowice;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23. </w:t>
      </w:r>
      <w:r>
        <w:rPr>
          <w:color w:val="000000"/>
          <w:u w:color="000000"/>
        </w:rPr>
        <w:t>Weryfikacja - dokonanie oceny zgodności stanu faktycznego w budynku Inwestora z zadeklarowanym w złożonym Wniosku;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24. </w:t>
      </w:r>
      <w:r>
        <w:rPr>
          <w:color w:val="000000"/>
          <w:u w:color="000000"/>
        </w:rPr>
        <w:t xml:space="preserve">Wniosek – pisemna deklaracja uczestnictwa w Programie składana przez </w:t>
      </w:r>
      <w:r>
        <w:rPr>
          <w:color w:val="000000"/>
          <w:u w:color="000000"/>
        </w:rPr>
        <w:t>Inwestora.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Cel i założenia ogólne Programu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Program Ograniczenia Niskiej Emisji dla Gminy Wilkowice na lata 2019-2023 jest zmniejszenie ilości zanieczyszczeń emitowanych do powietrza z procesów spalania paliw stałych (węgla i produktów węglopo</w:t>
      </w:r>
      <w:r>
        <w:rPr>
          <w:color w:val="000000"/>
          <w:u w:color="000000"/>
        </w:rPr>
        <w:t>chodnych), wytwarzanych przez indywidualne domowe kotłownie oraz ograniczenie możliwości spalania w nich odpadów, w budynkach będących własnością Inwestorów na terenie gminy Wilkowice. Cele Programu zbieżne są z priorytetami Funduszu oraz dokumentami statu</w:t>
      </w:r>
      <w:r>
        <w:rPr>
          <w:color w:val="000000"/>
          <w:u w:color="000000"/>
        </w:rPr>
        <w:t>towymi, a w szczególności: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Zasadami udzielania i umarzania pożyczek, udzielania dotacji oraz dopłat do oprocentowania preferencyjnych kredytów i pożyczek.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Kryteriami wyboru przedsięwzięć finansowanych ze środków Funduszu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Ogólnymi warunkami zawiera</w:t>
      </w:r>
      <w:r>
        <w:rPr>
          <w:color w:val="000000"/>
          <w:u w:color="000000"/>
        </w:rPr>
        <w:t>nia umów i wypłaty ze środków Funduszu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będzie realizowany poprzez wymianę w budynkach mieszkalnych na terenie gminy istniejących źródeł ciepła na nowe źródło ciepła. Istniejącym źródłem ciepła, kwalifikowanym do wymiany, jest kocioł węglowy star</w:t>
      </w:r>
      <w:r>
        <w:rPr>
          <w:color w:val="000000"/>
          <w:u w:color="000000"/>
        </w:rPr>
        <w:t>szy niż 5 lat.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Warunkiem niezbędnym do uzyskania dofinansowania jest likwidacja wszystkich istniejących źródeł ciepła służących zarówno ogrzewaniu i przygotowaniu c.w.u., zasilanych węglem lub produktami węglopochodnymi.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Wdrażanie programu realizowan</w:t>
      </w:r>
      <w:r>
        <w:rPr>
          <w:color w:val="000000"/>
          <w:u w:color="000000"/>
        </w:rPr>
        <w:t>e będzie etapowo z uwzględnieniem zakładanych limitów ilościowych. W ramach etapu pierwszego, który obejmuje rok 2020, ustala się limit wymiany istniejących źródeł ciepła na kocioł gazowy w 50 budynkach.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Nabór wniosków do Programu odbywać się będzie na </w:t>
      </w:r>
      <w:r>
        <w:rPr>
          <w:color w:val="000000"/>
          <w:u w:color="000000"/>
        </w:rPr>
        <w:t>podstawie ogłoszenia opublikowanego: na stronie Urzędu Gminy Wilkowice. Treść ogłoszenia zostanie również opublikowana w gazetce gminnej.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Wszelkich informacji w sprawie Programu udziela Operator Programu.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Forma finansowania i warunki uzyskania dota</w:t>
      </w:r>
      <w:r>
        <w:rPr>
          <w:b/>
          <w:color w:val="000000"/>
          <w:u w:color="000000"/>
        </w:rPr>
        <w:t>cji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Przedmiotem dotacji jest dofinansowanie kosztów kwalifikowanych, zdefiniowanych w §1 ust. 12 i uszczegółowionych w § 6 Regulaminu.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Maksymalny limit kosztów kwalifikowanych na realizację Inwestycji, wynosi 10 000 zł (słownie: dziesięć tysięcy złot</w:t>
      </w:r>
      <w:r>
        <w:rPr>
          <w:color w:val="000000"/>
          <w:u w:color="000000"/>
        </w:rPr>
        <w:t>ych).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Poziom dotacji wynosi 50% kosztów kwalifikowanych, nie więcej jednak niż 5 000 zł/budynek (słownie: pięć tysięcy złotych).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Określona w Umowie dotacja zostanie wypłacona Inwestorowi po zrealizowaniu inwestycji oraz przedstawieniu kompletnej doku</w:t>
      </w:r>
      <w:r>
        <w:rPr>
          <w:color w:val="000000"/>
          <w:u w:color="000000"/>
        </w:rPr>
        <w:t>mentacji zawierającej :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protokół demontażu i złomowania Istniejącego źródła ciepła,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końcowy protokół odbioru robót,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pozwolenie na użytkowanie instalacji gazowej,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opinię kominiarską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faktury za realizację Inwestycji wraz z potwierdzeniem </w:t>
      </w:r>
      <w:r>
        <w:rPr>
          <w:color w:val="000000"/>
          <w:u w:color="000000"/>
        </w:rPr>
        <w:t>zapłaty.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Termin wypłaty przyznanej dotacji ustala się do 60 dni licząc od daty przedłożenia Operatorowi Programu kompletnych dokumentów potwierdzających wykonanie inwestycji.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Limit kosztów określony w pkt. 2 jest uzależniony od wielkości uzyskanej pr</w:t>
      </w:r>
      <w:r>
        <w:rPr>
          <w:color w:val="000000"/>
          <w:u w:color="000000"/>
        </w:rPr>
        <w:t>zez Gminę pożyczki ze środków Funduszu i może ulec zmianie w zależności od zasobów finansowych Funduszu.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Warunki przystąpienia i uczestnictwa Inwestora w Programie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Warunkiem ubiegania się o dofinansowanie jest złożenie kompletnego Wniosku według wz</w:t>
      </w:r>
      <w:r>
        <w:rPr>
          <w:color w:val="000000"/>
          <w:u w:color="000000"/>
        </w:rPr>
        <w:t>oru określonego w zał. nr 1 Regulaminu. Wraz z Wnioskiem Inwestor zobowiązany jest do złożenia następujących oświadczeń i dokumentów: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Oświadczenia Wnioskodawcy do Wniosku o udział w programie PONE dla Gminy Wilkowice na lata 2019-2023, - według wzoru ok</w:t>
      </w:r>
      <w:r>
        <w:rPr>
          <w:color w:val="000000"/>
          <w:u w:color="000000"/>
        </w:rPr>
        <w:t>reślonego w zał. nr 2 do Regulaminu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Dokument potwierdzający, że Wnioskodawca jest właścicielem / współwłaścicielem nieruchomości mieszkalnej zabudowanej budynkiem mieszkalnym, zlokalizowanym</w:t>
      </w:r>
      <w:r>
        <w:rPr>
          <w:color w:val="000000"/>
          <w:u w:color="000000"/>
        </w:rPr>
        <w:br/>
        <w:t xml:space="preserve">w granicach Gminy Wilkowice, w którym będzie realizowana </w:t>
      </w:r>
      <w:r>
        <w:rPr>
          <w:color w:val="000000"/>
          <w:u w:color="000000"/>
        </w:rPr>
        <w:t>Inwestycja - aktualny (nie starszy niż trzy miesiące) odpis z Księgi Wieczystej potwierdzający stan faktyczny;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Dokument potwierdzający zgodę wszystkich współwłaścicieli nieruchomości mieszkalnej zabudowanej budynkiem mieszkalnym na realizację Inwestycji</w:t>
      </w:r>
      <w:r>
        <w:rPr>
          <w:color w:val="000000"/>
          <w:u w:color="000000"/>
        </w:rPr>
        <w:t xml:space="preserve"> oraz notarialnie lub osobiście u Operatora potwierdzone pełnomocnictwo udzielone przez wszystkich współwłaścicieli - reprezentantowi do występowania, jako Inwestor w ramach Programu (jeśli dotyczy); według wzoru określonego w zał. nr 3 Regulaminu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Dokum</w:t>
      </w:r>
      <w:r>
        <w:rPr>
          <w:color w:val="000000"/>
          <w:u w:color="000000"/>
        </w:rPr>
        <w:t>ent potwierdzający, że Wnioskodawca właściciel / współwłaściciel zapoznał się informacjami o przetwarzaniu Danych Osobowych - według wzoru określonego w zał. nr 4 Regulaminu.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Oświadczenie o dostarczeniu opinii kominiarskiej po przeprowadzeniu inwestycji</w:t>
      </w:r>
      <w:r>
        <w:rPr>
          <w:color w:val="000000"/>
          <w:u w:color="000000"/>
        </w:rPr>
        <w:t>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Zgoda na przeprowadzenie w Budynku weryfikacji i kontroli przez Operatora Programu, Staż Gminną i  Fundusz.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Podstawą określenia kolejności uczestnictwa Inwestorów w Programie jest Lista rankingowa Inwestycji. Inwestorzy, którzy złożyli Ankietę, maj</w:t>
      </w:r>
      <w:r>
        <w:rPr>
          <w:color w:val="000000"/>
          <w:u w:color="000000"/>
        </w:rPr>
        <w:t>ą pierwszeństwo na Liście rankingowej. Lista rankingowa sporządzona będzie według daty złożenia Wniosku. W przypadku wniosków złożonych w tym samym dniu decydować będzie kolejność wpływu do Gminy.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Inwestorzy umieszczeni na Liście rezerwowej na rok 2020 </w:t>
      </w:r>
      <w:r>
        <w:rPr>
          <w:color w:val="000000"/>
          <w:u w:color="000000"/>
        </w:rPr>
        <w:t>stanowią równocześnie Listę z pierwszeństwem udziału w programie na rok następny.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Miejsce na Liście rankingowej lub Liście rezerwowej nie może być przedmiotem zbycia, zamiany, przejęcia praw przez inne osoby.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Operator Programu, na podstawie złożonego</w:t>
      </w:r>
      <w:r>
        <w:rPr>
          <w:color w:val="000000"/>
          <w:u w:color="000000"/>
        </w:rPr>
        <w:t xml:space="preserve"> Wniosku, dokonuje Weryfikacji, której wynikiem jest sporządzony protokół.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Jeżeli przedłożone do Wniosku dokumenty nie są kompletne, Inwestor zostanie wezwany do złożenia wyjaśnień lub uzupełnienia dokumentów w terminie do 7 dni od dnia otrzymania wezwa</w:t>
      </w:r>
      <w:r>
        <w:rPr>
          <w:color w:val="000000"/>
          <w:u w:color="000000"/>
        </w:rPr>
        <w:t>nia. W przypadku nieuzupełnienia dokumentów w wyznaczonym terminie, Wniosek pozostawia się bez rozpoznania.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Złożenie kompletu dokumentów, o których mowa w §4 ust. 1 niniejszego Regulaminu oraz pozytywna Weryfikacja stanowi podstawę do zawarcia z Inwesto</w:t>
      </w:r>
      <w:r>
        <w:rPr>
          <w:color w:val="000000"/>
          <w:u w:color="000000"/>
        </w:rPr>
        <w:t>rem Umowy przed realizacją Inwestycji.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Inwestor wybiera Instalatora, który posiada stosowne uprawnienia do montażu kotła gazowego oraz wykonania instalacji gazowej.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Inwestor zatwierdza Kosztorys sporządzony przez Instalatora. Kosztorys powinien zawie</w:t>
      </w:r>
      <w:r>
        <w:rPr>
          <w:color w:val="000000"/>
          <w:u w:color="000000"/>
        </w:rPr>
        <w:t>rać informację o zakresie kosztów kwalifikowanych i niekwalifikowanych.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Inwestor dokona zawarcia z Operatorem Umowy na wykonanie prac modernizacyjnych, która winna określić w szczególności: zakres rzeczowy, czas realizacji, wysokość przyznanej dotacji,</w:t>
      </w:r>
      <w:r>
        <w:rPr>
          <w:color w:val="000000"/>
          <w:u w:color="000000"/>
        </w:rPr>
        <w:t xml:space="preserve"> wysokość wkładu własnego Inwestora, tryb i formę rozliczeń między stronami Umowy.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Inwestor zobowiązuje się przygotować kotłownię do modernizacji, zgodnie zaleceniami wynikającymi z wymagań Instalatora.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Inwestor zobowiązuje się do przeprowadzenia </w:t>
      </w:r>
      <w:r>
        <w:rPr>
          <w:color w:val="000000"/>
          <w:u w:color="000000"/>
        </w:rPr>
        <w:t>Inwestycji zgodnie z przepisami Prawa budowlanego oraz zasadami określonymi w ramach niniejszego Regulaminu.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Po wykonaniu Inwestycji, Inwestor zobowiązuje się do zapłaty faktury na rzecz Instalatora. Inwestor przedstawi ww. fakturę oraz potwierdzenie z</w:t>
      </w:r>
      <w:r>
        <w:rPr>
          <w:color w:val="000000"/>
          <w:u w:color="000000"/>
        </w:rPr>
        <w:t>apłaty Operatorowi wraz z pozostałymi niezbędnymi dokumentami, wymienionymi w § 8 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Inwestor po realizacji Inwestycji przedstawi Operatorowi dokument potwierdzający rzeczową likwidację Istniejących źródeł ciepła, zasilanych węglem lub produktami węglop</w:t>
      </w:r>
      <w:r>
        <w:rPr>
          <w:color w:val="000000"/>
          <w:u w:color="000000"/>
        </w:rPr>
        <w:t>ochodnymi. Nie dopuszcza się przedłożenia dokumentu sprzedaży Istniejącego źródła ciepła.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Inwestor jest zobowiązany do prowadzenia eksploatacji zabudowanego kotła c.o. i armatury zgodnie z ich przeznaczeniem i wytycznymi, określonymi w instrukcjach obs</w:t>
      </w:r>
      <w:r>
        <w:rPr>
          <w:color w:val="000000"/>
          <w:u w:color="000000"/>
        </w:rPr>
        <w:t>ługi Dokumentacji Techniczno-Rozruchowej przez okres minimum 5 lat. Inwestor nie może dokonywać żadnych zmian i przeróbek na zamontowanych urządzeniach bez pisemnego uzgodnienia, powiadomienia i zgody Operatora oraz Instalatora. Inwestor nie może zamontowa</w:t>
      </w:r>
      <w:r>
        <w:rPr>
          <w:color w:val="000000"/>
          <w:u w:color="000000"/>
        </w:rPr>
        <w:t>ć w instalacji c.o. innego, w tym również dodatkowego źródła ciepła bez zgody Operatora Programu.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Przez okres 5 lat po modernizacji Inwestor zapewni dostęp do Budynku osobom sprawującym nadzór nad realizacją Programu, w szczególności przedstawicielom G</w:t>
      </w:r>
      <w:r>
        <w:rPr>
          <w:color w:val="000000"/>
          <w:u w:color="000000"/>
        </w:rPr>
        <w:t>miny i Funduszu celem przeprowadzenia kontroli.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 przypadku zbycia budynku w okresie do 5 lat od odbioru końcowego robót związanych z montażem Nowego źródła ciepła, kolejni właściciele budynku nabywają prawa i obowiązki wynikające z zawartych umów. Zby</w:t>
      </w:r>
      <w:r>
        <w:rPr>
          <w:color w:val="000000"/>
          <w:u w:color="000000"/>
        </w:rPr>
        <w:t>wający nieruchomość poinformuje nowego nabywcę o ciążących prawach i obowiązkach, oraz wprowadzi do umowy zbycia nieruchomości właściwe zapisy zobowiązujące nowego nabywcę do realizacji zapisów określonych w §4 ust. 15 i ust.16.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Warunki uczestnictwa I</w:t>
      </w:r>
      <w:r>
        <w:rPr>
          <w:b/>
          <w:color w:val="000000"/>
          <w:u w:color="000000"/>
        </w:rPr>
        <w:t>nstalatora w Programie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Instalator zapozna się z niniejszym Regulaminem.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Instalator przedstawi Inwestorowi kosztorys z informacją o zakresie kosztów kwalifikowanych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 niekwalifikowanych.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Instalator przedstawi Inwestorowi uprawnienia stwierdzające </w:t>
      </w:r>
      <w:r>
        <w:rPr>
          <w:color w:val="000000"/>
          <w:u w:color="000000"/>
        </w:rPr>
        <w:t>prawo wykonywania zawodu.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Instalator zobowiązuje się do terminowego wywiązywania się ze zleconych przez Inwestora prac oraz dostarczania wybranego przez Inwestora źródła ciepła, zasilanego gazem.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Instalator służy Inwestorowi pomocą merytoryczną i tec</w:t>
      </w:r>
      <w:r>
        <w:rPr>
          <w:color w:val="000000"/>
          <w:u w:color="000000"/>
        </w:rPr>
        <w:t>hniczną dotyczącą Programu.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Instalator zobowiązuje się do dostarczenia Inwestorowi dokumentacji technicznej kotła, w tym m. in. certyfikatów kotła, dopuszczenie kotła do obrotu handlowego, Dokumentacji Techniczno-Rozruchowej kotła, kart gwarancyjnych, k</w:t>
      </w:r>
      <w:r>
        <w:rPr>
          <w:color w:val="000000"/>
          <w:u w:color="000000"/>
        </w:rPr>
        <w:t>art serwisowych itp.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Instalator, po zakończeniu zadania, przedstawia fakturę do zapłacenia Inwestorowi, faktura powinna zawierać wyszczególnienie kosztów kwalifikowanych i niekwalifikowanych.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Szczegółowy zakres kosztów kwalifikowanych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Zakres rze</w:t>
      </w:r>
      <w:r>
        <w:rPr>
          <w:color w:val="000000"/>
          <w:u w:color="000000"/>
        </w:rPr>
        <w:t>czowy kosztów kwalifikowanych obejmuje następujące elementy: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Demontaż Istniejącego źródła ciepła;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Zakup, dostawa i montaż Nowego źródła ciepła;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Zakup, dostawa i montaż niezbędnej armatury towarzyszącej;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Rozruch i odbiór nowego źródła ciepła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</w:t>
      </w:r>
      <w:r>
        <w:rPr>
          <w:b/>
        </w:rPr>
        <w:t>. </w:t>
      </w:r>
      <w:r>
        <w:rPr>
          <w:b/>
          <w:color w:val="000000"/>
          <w:u w:color="000000"/>
        </w:rPr>
        <w:t>Etapy realizacji Inwestycji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Realizacja Inwestycji w ramach Programu, składa się z następujących etapów: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Złożenie Wniosku wraz z niezbędnymi dokumentami przez Inwestora u Operatora;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Weryfikacja Wniosku i stworzenie Listy rankingowej oraz Listy </w:t>
      </w:r>
      <w:r>
        <w:rPr>
          <w:color w:val="000000"/>
          <w:u w:color="000000"/>
        </w:rPr>
        <w:t>Rezerwowej przez Operatora;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Zatwierdzenie przez Inwestora Kosztorysu, a w szczególności zakresu i wysokości kosztów kwalifikowanych oraz niekwalifikowanych;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Określenie przez Operatora wysokości dotacji indywidualnie dla każdego Inwestora, na podstawi</w:t>
      </w:r>
      <w:r>
        <w:rPr>
          <w:color w:val="000000"/>
          <w:u w:color="000000"/>
        </w:rPr>
        <w:t>e przedstawionego Kosztorysu;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Podpisanie Umowy pomiędzy Inwestorem i Operatorem.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Adaptacja pomieszczenia kotłowni na potrzeby Nowego źródła ciepła;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Demontaż i złomowanie istniejącego źródła ciepła, potwierdzony protokołem;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Zakup, dostawa i mont</w:t>
      </w:r>
      <w:r>
        <w:rPr>
          <w:color w:val="000000"/>
          <w:u w:color="000000"/>
        </w:rPr>
        <w:t>aż Nowego źródła ciepła;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Zakup, dostawa i montaż niezbędnej armatury towarzyszącej;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Rozruch wraz z odbiorem kominiarskim.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Przeprowadzenie przez Operatora, w obecności Inwestora i Instalatora końcowego odbioru Nowego źródła ciepła, potwierdzony pro</w:t>
      </w:r>
      <w:r>
        <w:rPr>
          <w:color w:val="000000"/>
          <w:u w:color="000000"/>
        </w:rPr>
        <w:t>tokołem, podpisanym przez wszystkie strony. Podczas końcowego odbioru robót Operator weryfikuje zakres kosztów kwalifikowanych oraz zgodność z zapisami Regulaminu.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Wystawienie faktury przez Instalatora po końcowym odbiorze Nowego źródła ciepła.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Rzecz</w:t>
      </w:r>
      <w:r>
        <w:rPr>
          <w:color w:val="000000"/>
          <w:u w:color="000000"/>
        </w:rPr>
        <w:t>owa realizacja Inwestycji nie może przekroczyć terminu 31 października 2020 r.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 xml:space="preserve">Rozliczenie środków finansowych Inwestora z Instalatorem musi nastąpić nie później niż do 10 listopada danego roku kalendarzowego. Inwestor dokonuje rozliczenia Inwestycji </w:t>
      </w:r>
      <w:r>
        <w:rPr>
          <w:color w:val="000000"/>
          <w:u w:color="000000"/>
        </w:rPr>
        <w:t>u Operatora.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b/>
          <w:color w:val="000000"/>
          <w:u w:color="000000"/>
        </w:rPr>
        <w:t>Warunki rozliczenia środków finansowych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Dotacja zostanie wypłacona Inwestorowi na zasadzie refundacji poniesionych środków własnych, zgodnie z podpisaną Umową, po przedstawieniu stosownych dokumentów potwierdzających realizację Inwesty</w:t>
      </w:r>
      <w:r>
        <w:rPr>
          <w:color w:val="000000"/>
          <w:u w:color="000000"/>
        </w:rPr>
        <w:t>cji: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Protokołu demontażu i złomowania Istniejącego źródła ciepła (umożliwiający weryfikację rodzaju/modelu/typu oraz mocy zezłomowanego kotła);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Końcowego protokołu odbioru robót,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Opinii kominiarskiej.</w:t>
      </w:r>
    </w:p>
    <w:p w:rsidR="00A77B3E" w:rsidRDefault="00A0106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Oryginału faktury wraz z potwierdzeniem zap</w:t>
      </w:r>
      <w:r>
        <w:rPr>
          <w:color w:val="000000"/>
          <w:u w:color="000000"/>
        </w:rPr>
        <w:t>łaty (wydruk z rachunku bankowego lub potwierdzenie dokonania przelewu lub dokonania płatności gotówkowej) oraz z wyszczególnieniem zakresu kosztów kwalifikowanych i niekwalifikowanych.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Kserokopie oryginałów dokumentów rozliczających dotację należy uwie</w:t>
      </w:r>
      <w:r>
        <w:rPr>
          <w:color w:val="000000"/>
          <w:u w:color="000000"/>
        </w:rPr>
        <w:t>rzytelnić, przez co najmniej jedną z osób, która podpisywała umowę ze strony Urzędu poprzez dopisek „Za zgodność z oryginałem” oryginalną pieczątką i podpisem.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Wypłata środków nastąpi w terminie określonym w Umowie.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b/>
          <w:color w:val="000000"/>
          <w:u w:color="000000"/>
        </w:rPr>
        <w:t>Odstąpienie od Programu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Podanie nieprawdziwych danych we Wniosku spowoduje wykluczenie Inwestora z Programu.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Nieprzystąpienie Inwestora, mimo powiadomienia przez Operatora, do procedury związanej z realizacją w danym roku planowanych zamierzeń modernizacyjnych, (co wynika z Li</w:t>
      </w:r>
      <w:r>
        <w:rPr>
          <w:color w:val="000000"/>
          <w:u w:color="000000"/>
        </w:rPr>
        <w:t>sty rankingowej) spowoduje wykreślenie Inwestora z Programu.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b/>
          <w:color w:val="000000"/>
          <w:u w:color="000000"/>
        </w:rPr>
        <w:t>Postanowienia końcowe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Strony przystępujące do Programu wyrażają zgodę na postanowienia niniejszego Regulaminu.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kwestie sporne nieujęte w przedmiotowym Regulaminie będą rozpa</w:t>
      </w:r>
      <w:r>
        <w:rPr>
          <w:color w:val="000000"/>
          <w:u w:color="000000"/>
        </w:rPr>
        <w:t>trywane według wytycznych Wojewódzkiego Funduszu Ochrony Środowiska i Gospodarki Wodnej w Katowicach.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3. </w:t>
      </w:r>
      <w:r>
        <w:rPr>
          <w:color w:val="000000"/>
          <w:u w:color="000000"/>
        </w:rPr>
        <w:t xml:space="preserve">Kwestie nieuregulowane niniejszym Regulaminem będzie </w:t>
      </w:r>
      <w:r>
        <w:rPr>
          <w:color w:val="000000"/>
          <w:u w:color="000000"/>
        </w:rPr>
        <w:t>regulowała umowa oraz obowiązujące przepisy prawa.</w:t>
      </w:r>
    </w:p>
    <w:p w:rsidR="00A77B3E" w:rsidRDefault="00A01068">
      <w:pPr>
        <w:spacing w:before="120" w:after="120" w:line="360" w:lineRule="auto"/>
        <w:ind w:left="63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Regulaminu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2988"/>
        <w:gridCol w:w="4429"/>
      </w:tblGrid>
      <w:tr w:rsidR="00B07D89"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Data wpływu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Godzina wpływu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Oznaczenie wniosku</w:t>
            </w:r>
          </w:p>
        </w:tc>
      </w:tr>
      <w:tr w:rsidR="00B07D89"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0106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 O UDZIAŁ W PROGRAMIE OGRANICZENIA NISKIEJ EMISJI DLA GMINY WILKOWICE NA LATA 2019-2023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5345"/>
      </w:tblGrid>
      <w:tr w:rsidR="00B07D89">
        <w:tc>
          <w:tcPr>
            <w:tcW w:w="9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Dane Wnioskodawcy </w:t>
            </w:r>
            <w:r>
              <w:rPr>
                <w:sz w:val="24"/>
              </w:rPr>
              <w:t>(Inwestora)</w:t>
            </w:r>
          </w:p>
        </w:tc>
      </w:tr>
      <w:tr w:rsidR="00B07D89">
        <w:trPr>
          <w:trHeight w:val="1115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 i Nazwisko Wnioskodawcy (Inwestora)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  <w:p w:rsidR="00B07D89" w:rsidRDefault="00B07D89">
            <w:pPr>
              <w:jc w:val="left"/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do korespondencji)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Jestem *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właścicielem / współwłaścicielem budynku mieszkalnego</w:t>
            </w: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Ankieta w sprawie Inwentaryzacji kotłów grzewczych *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wypełniłem / nie </w:t>
            </w:r>
            <w:r>
              <w:rPr>
                <w:sz w:val="24"/>
              </w:rPr>
              <w:t>wypełniłem</w:t>
            </w:r>
          </w:p>
        </w:tc>
      </w:tr>
      <w:tr w:rsidR="00B07D89">
        <w:tc>
          <w:tcPr>
            <w:tcW w:w="9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Dane budynku, w którym planowana jest modernizacja</w:t>
            </w:r>
          </w:p>
        </w:tc>
      </w:tr>
      <w:tr w:rsidR="00B07D89">
        <w:trPr>
          <w:trHeight w:val="605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Typ budynku 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mieszkalny</w:t>
            </w:r>
          </w:p>
        </w:tc>
      </w:tr>
      <w:tr w:rsidR="00B07D89">
        <w:trPr>
          <w:trHeight w:val="488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Księga wieczysta nr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rPr>
          <w:trHeight w:val="407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Nr ewidencyjny działki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Rok przekazania budynku do użytkowania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9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Istniejące źródło ciepła</w:t>
            </w:r>
          </w:p>
        </w:tc>
      </w:tr>
      <w:tr w:rsidR="00B07D89">
        <w:trPr>
          <w:trHeight w:val="442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Rok produkcji 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rPr>
          <w:trHeight w:val="442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Moc [kW]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  <w:p w:rsidR="00B07D89" w:rsidRDefault="00B07D89">
            <w:pPr>
              <w:jc w:val="left"/>
            </w:pPr>
          </w:p>
        </w:tc>
      </w:tr>
      <w:tr w:rsidR="00B07D89">
        <w:trPr>
          <w:trHeight w:val="476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Paliwo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rPr>
          <w:trHeight w:val="476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Liczba [szt.]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rPr>
          <w:trHeight w:val="476"/>
        </w:trPr>
        <w:tc>
          <w:tcPr>
            <w:tcW w:w="9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Istniejące źródło ciepła c.d.</w:t>
            </w:r>
          </w:p>
        </w:tc>
      </w:tr>
      <w:tr w:rsidR="00B07D89">
        <w:trPr>
          <w:trHeight w:val="270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Producent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rPr>
          <w:trHeight w:val="556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Model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c>
          <w:tcPr>
            <w:tcW w:w="9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Informacje o planowanej modernizacji</w:t>
            </w:r>
          </w:p>
        </w:tc>
      </w:tr>
      <w:tr w:rsidR="00B07D89">
        <w:trPr>
          <w:trHeight w:val="1380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Zakres planowanej modernizacji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Wymiana istniejącego źródła ciepła zasilanego węglem lub produktami węglopochodnymi i montaż nowego źródła ciepła </w:t>
            </w:r>
            <w:r>
              <w:rPr>
                <w:sz w:val="24"/>
              </w:rPr>
              <w:t>zasilanego gazem ziemnym</w:t>
            </w:r>
          </w:p>
        </w:tc>
      </w:tr>
      <w:tr w:rsidR="00B07D89">
        <w:trPr>
          <w:trHeight w:val="398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Nowe źródło ciepła – moc [kW]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rPr>
          <w:trHeight w:val="398"/>
        </w:trPr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Nowe źródło ciepła – liczba szt.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Nowe źródło ciepła - producent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Nowe źródło ciepła - model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Planowany termin realizacji (miesiąc, rok)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Wybrany Instalator (wykonawca)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Instalator (nazwa </w:t>
            </w:r>
            <w:r>
              <w:rPr>
                <w:sz w:val="24"/>
              </w:rPr>
              <w:t>firmy)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  <w:tr w:rsidR="00B07D89"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 planowanej modernizacji (na podstawie kosztorysu)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  <w:p w:rsidR="00B07D89" w:rsidRDefault="00B07D89">
            <w:pPr>
              <w:jc w:val="left"/>
            </w:pPr>
          </w:p>
        </w:tc>
      </w:tr>
    </w:tbl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niewłaściwe skreślić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osobowe gromadzone są wyłącznie na potrzeby Programu Ograniczenia Niskiej Emisji dla Gminy Wilkowice na lata 2019-2023, tj. w celu przygotowania formalnego i </w:t>
      </w:r>
      <w:r>
        <w:rPr>
          <w:color w:val="000000"/>
          <w:u w:color="000000"/>
        </w:rPr>
        <w:t>realizacji Programu oraz jego monitoringu. Administratorem danych osobowych jest Urząd Gminy Wilkowice, reprezentowany przez Wójta Gminy Wilkowice, z siedzibą przy ul. Wyzwolenia 25, 43-365 Wilkowice.</w:t>
      </w:r>
    </w:p>
    <w:p w:rsidR="00A77B3E" w:rsidRDefault="00A0106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</w:t>
      </w:r>
      <w:r>
        <w:rPr>
          <w:color w:val="000000"/>
          <w:u w:color="000000"/>
        </w:rPr>
        <w:t>........</w:t>
      </w:r>
    </w:p>
    <w:p w:rsidR="00A77B3E" w:rsidRDefault="00A0106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(czytelny podpis Wnioskodawcy - Inwestora)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Dokumenty uzupełniające do Regulaminu o udział w Programie Ograniczenia Niskiej Emisji dla Gminy Wilkowice na lata 2019-2023: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Oświadczenia Wnioskodawcy (Inwestora) do Wniosku o udział w programie PONE </w:t>
      </w:r>
      <w:r>
        <w:rPr>
          <w:color w:val="000000"/>
          <w:u w:color="000000"/>
        </w:rPr>
        <w:t>dla Gminy Wilkowice na lata 2019-2023                                             (Załącznik nr 2 do Regulaminu).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Dokument potwierdzający, że Wnioskodawca (Inwestor) jest właścicielem / współwłaścicielem Budynku, zlokalizowanego w granicach Gminy Wilkow</w:t>
      </w:r>
      <w:r>
        <w:rPr>
          <w:color w:val="000000"/>
          <w:u w:color="000000"/>
        </w:rPr>
        <w:t>ice, w którym będzie realizowana Inwestycja - aktualny (nie starszy niż trzy miesiące) odpis z Księgi Wieczystej.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 potwierdzający zgodę wszystkich współwłaścicieli Budynku na wykonanie Inwestycji (Załącznik nr 3 do Regulaminu).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Kosztorys ofer</w:t>
      </w:r>
      <w:r>
        <w:rPr>
          <w:color w:val="000000"/>
          <w:u w:color="000000"/>
        </w:rPr>
        <w:t>towy lub oświadczenie o dostarczeniu kosztorysu ofertowego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5. </w:t>
      </w:r>
      <w:r>
        <w:rPr>
          <w:color w:val="000000"/>
          <w:u w:color="000000"/>
        </w:rPr>
        <w:t>Kopia dokumentów  stwierdzających prawo wykonywania zawodu przez wybranego Instalatora (uprawnienia).</w:t>
      </w:r>
    </w:p>
    <w:p w:rsidR="00A77B3E" w:rsidRDefault="00A01068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Nr 3 do uchwały Nr 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29 stycznia 2020 r.</w:t>
      </w:r>
    </w:p>
    <w:p w:rsidR="00A77B3E" w:rsidRDefault="00A0106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2 do Regulaminu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Wnioskodawcy- Inwestora)</w:t>
      </w:r>
    </w:p>
    <w:p w:rsidR="00A77B3E" w:rsidRDefault="00A0106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OŚWIADCZENIA WNIOSKODAWC</w:t>
      </w:r>
      <w:r>
        <w:rPr>
          <w:b/>
          <w:color w:val="000000"/>
          <w:u w:color="000000"/>
        </w:rPr>
        <w:t>Y DO WNIOSKU</w:t>
      </w:r>
    </w:p>
    <w:p w:rsidR="00A77B3E" w:rsidRDefault="00A0106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UDZIAŁ W PONE DLA GMINY WILKOWICE NA LATA 2019-2023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zapoznałem się z treścią Regulaminu i akceptuję postanowienia zawarte w ww. Regulaminie.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Oświadczam, że Budynek, w którym będzie realizowania Inwestycja, znajduje się </w:t>
      </w:r>
      <w:r>
        <w:rPr>
          <w:color w:val="000000"/>
          <w:u w:color="000000"/>
        </w:rPr>
        <w:t>na działce ewidencyjnej nr .......................... położonej w miejscowości……………………                         przy ul. ........................................... nr, ....................... do którego posiadam tytuł prawny, do wszystkich czynności związa</w:t>
      </w:r>
      <w:r>
        <w:rPr>
          <w:color w:val="000000"/>
          <w:u w:color="000000"/>
        </w:rPr>
        <w:t>nych ze złożeniem Wniosku o Udział w PONE dla Gminy Wilkowice na lata             2019-2023, zawarcia stosownej Umowy na przeprowadzenie w przedmiotowym Budynku mieszkalnym Inwestycji.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otrzymałem zgodę wszystkich współwłaścicieli ww. budy</w:t>
      </w:r>
      <w:r>
        <w:rPr>
          <w:color w:val="000000"/>
          <w:u w:color="000000"/>
        </w:rPr>
        <w:t>nku na przeprowadzenie Inwestycji, (jeśli dotyczy wypełnić Załącznik 3 do Regulaminu).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Oświadczam, że ww. budynek mieszkalny jest użytkowany zgodnie z przepisami Prawa Budowlanego.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Oświadczam, że w ww. budynku, posiadam zainstalowane, pracujące istni</w:t>
      </w:r>
      <w:r>
        <w:rPr>
          <w:color w:val="000000"/>
          <w:u w:color="000000"/>
        </w:rPr>
        <w:t>ejące źródło ciepła zasilane węglem lub produktami węglopochodnymi.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Oświadczam, że w ww. budynku nie posiadam innych źródeł ciepła, zasilanych węglem lub produktami węglopochodnymi.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Oświadczam, że w ww. budynku trwale zdemontuję Istniejące źródło cie</w:t>
      </w:r>
      <w:r>
        <w:rPr>
          <w:color w:val="000000"/>
          <w:u w:color="000000"/>
        </w:rPr>
        <w:t>pła, zasilane węglem lub produktami węglopochodnymi.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Wyrażam zgodę na przeprowadzenie w budynku Weryfikacji przez Operatora Programu i kontroli przez przedstawicieli Gminy i Funduszu.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Ja niżej podpisany, jako uczestnik Programu Ograniczenia Niskiej E</w:t>
      </w:r>
      <w:r>
        <w:rPr>
          <w:color w:val="000000"/>
          <w:u w:color="000000"/>
        </w:rPr>
        <w:t xml:space="preserve">misji dla Gminy Wilkowice na lata 2019-2023, zgodnie z przepisami Ustawy z dnia 10 maja 2018r. o ochronie danych osobowych (Dz. U. z 2018 r., poz. 1000), wyrażam zgodę na przetwarzanie danych osobowych Inwestora (w tym współwłaścicieli) budynku, wyłącznie </w:t>
      </w:r>
      <w:r>
        <w:rPr>
          <w:color w:val="000000"/>
          <w:u w:color="000000"/>
        </w:rPr>
        <w:t>dla potrzeb Programu, w zakresie niezbędnym do jego przygotowania formalnego i prawidłowej realizacji.</w:t>
      </w:r>
    </w:p>
    <w:p w:rsidR="00A77B3E" w:rsidRDefault="00A0106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</w:t>
      </w:r>
    </w:p>
    <w:p w:rsidR="00A77B3E" w:rsidRDefault="00A0106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(data, czytelny podpis Wnioskodawcy-Inwestora)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br w:type="page"/>
      </w:r>
    </w:p>
    <w:p w:rsidR="00A77B3E" w:rsidRDefault="00A01068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 xml:space="preserve">Załącznik Nr 4 do uchwały Nr 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29 stycznia 2020 r.</w:t>
      </w:r>
    </w:p>
    <w:p w:rsidR="00A77B3E" w:rsidRDefault="00A0106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3 do Regulaminu</w:t>
      </w:r>
    </w:p>
    <w:p w:rsidR="00A77B3E" w:rsidRDefault="00A0106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na uczestnictwo w Programie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Wnioskodawcy - Inwestora)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Ja niżej podpisany WSPÓŁWŁAŚCICEL / WŁAŚCICIEL BUDYNKU, który zlokalizowany jest na terenie Gminy Wilkowice, przy ul…………………………………. </w:t>
      </w:r>
      <w:r>
        <w:rPr>
          <w:color w:val="000000"/>
          <w:u w:color="000000"/>
        </w:rPr>
        <w:t>w …………………………, wyrażam zgodę na uczestnictwo w Programie Ograniczenia Niskiej Emisji dla Gminy Wilkowice na lata            2019-2023, i realizacji Inwestycji, zgodnie z zapisami Regulaminu.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Jako reprezentanta (pełnomocnika) we wszystkich sprawach w ramach </w:t>
      </w:r>
      <w:r>
        <w:rPr>
          <w:color w:val="000000"/>
          <w:u w:color="000000"/>
        </w:rPr>
        <w:t>Programu Ograniczenia Niskiej Emisji dla Gminy Wilkowice na lata 2019-2023, wyznacza się………………………………………..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nazwisko),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055"/>
        <w:gridCol w:w="2012"/>
        <w:gridCol w:w="1528"/>
        <w:gridCol w:w="1396"/>
        <w:gridCol w:w="1308"/>
      </w:tblGrid>
      <w:tr w:rsidR="00B07D89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Właściciel   / Współwłaściciel **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Imię i nazwisko właściciela / współwłaściciela Budynku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Zgoda          na realizację </w:t>
            </w:r>
            <w:r>
              <w:rPr>
                <w:sz w:val="24"/>
              </w:rPr>
              <w:t>inwestycji TAK / NIE *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Podpis</w:t>
            </w:r>
          </w:p>
        </w:tc>
      </w:tr>
      <w:tr w:rsidR="00B07D89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  <w:tr w:rsidR="00B07D89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01068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dane reprezentanta (pełnomocnika) muszą być zgodne z danymi podanymi we wniosku                                        (Załącznik nr 1 do Regulaminu)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** wybrać właściwie</w:t>
      </w:r>
    </w:p>
    <w:p w:rsidR="00A77B3E" w:rsidRDefault="00A01068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</w:t>
      </w:r>
    </w:p>
    <w:p w:rsidR="00A77B3E" w:rsidRDefault="00A01068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(data, czytelny podpis Wnioskodawcy - Inwestora)</w:t>
      </w:r>
    </w:p>
    <w:p w:rsidR="00A77B3E" w:rsidRDefault="00A01068">
      <w:pPr>
        <w:keepNext/>
        <w:spacing w:before="120" w:after="120" w:line="360" w:lineRule="auto"/>
        <w:ind w:left="639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 doRegulaminu</w:t>
      </w:r>
    </w:p>
    <w:p w:rsidR="00A77B3E" w:rsidRDefault="00A0106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O PRZETWARZANIU DANYCH OSOBOWYCH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Wójt Gminy Wilkowice obsługiwany przez Urząd Gminy w Wilkowicach ul. Wyzwolenia 25, 43-365 Wilkowice zwany dalej: „Administratorem”. Możesz skontaktować się z Ad</w:t>
      </w:r>
      <w:r>
        <w:rPr>
          <w:color w:val="000000"/>
          <w:u w:color="000000"/>
        </w:rPr>
        <w:t>ministratorem pisząc na adres: sekretariat@wilkowice.pl lub dzwoniąc pod numer: 33 4990 077.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Możesz również skontaktować się z Inspektorem Ochrony Danych  pisząc na adres: iod@wilkowice.pl 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Twoje dane przetwarzane są  na potrzeby Programu Ograniczen</w:t>
      </w:r>
      <w:r>
        <w:rPr>
          <w:color w:val="000000"/>
          <w:u w:color="000000"/>
        </w:rPr>
        <w:t>ia Niskiej Emisji dla Gminy Wilkowice (art. 6 ust. 1 lit. c) RODO).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Twoje dane osobowe przetwarzane są wyłącznie w zakresie związanym z realizacją powyższego celu. Twoje dane mogą być przekazane podmiotom realizującym usługi na rzecz Administratora asys</w:t>
      </w:r>
      <w:r>
        <w:rPr>
          <w:color w:val="000000"/>
          <w:u w:color="000000"/>
        </w:rPr>
        <w:t>tę i wsparcie prawne oraz techniczne dla systemów informatycznych i teleinformatycznych, w których są przetwarzane Twoje dane. Szczegółowa lista podmiotów jest dostępna na wniosek zgodnie z obowiązującymi przepisami prawa.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Twoje dane będą przechowywane </w:t>
      </w:r>
      <w:r>
        <w:rPr>
          <w:color w:val="000000"/>
          <w:u w:color="000000"/>
        </w:rPr>
        <w:t>nie dłużej niż jest to konieczne do spełnienia celu, dla którego zostały zebrane (nie dłużej niż do 2034r.).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Masz prawo żądać od Administratora dostępu do swoich danych osobowych, masz prawo do ich sprostowania oraz prawo do wniesienia sprzeciwu wobec </w:t>
      </w:r>
      <w:r>
        <w:rPr>
          <w:color w:val="000000"/>
          <w:u w:color="000000"/>
        </w:rPr>
        <w:t>przetwarzania.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związku z przetwarzaniem Twoich danych osobowych przez Administratora przysługuje Ci prawo wniesienia skargi do organu nadzorczego, tj. Prezesa Urzędu Ochrony Danych Osobowych, gdy uzasadnione jest, że Twoje dane osobowe przetwarzane są</w:t>
      </w:r>
      <w:r>
        <w:rPr>
          <w:color w:val="000000"/>
          <w:u w:color="000000"/>
        </w:rPr>
        <w:t xml:space="preserve"> przez Administratora niezgodnie z przepisami ogólnego rozporządzenia o ochronie danych.</w:t>
      </w:r>
    </w:p>
    <w:p w:rsidR="00A77B3E" w:rsidRDefault="00A0106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Podanie przez Ciebie danych jest dobrowolne, lecz konieczne do rozpatrzenia wniosku. Jeżeli nie podasz nam Twoich danych, nie będziemy mogli zrealizować przedmiotow</w:t>
      </w:r>
      <w:r>
        <w:rPr>
          <w:color w:val="000000"/>
          <w:u w:color="000000"/>
        </w:rPr>
        <w:t>ego działania.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................................................................................</w:t>
      </w:r>
    </w:p>
    <w:p w:rsidR="00A77B3E" w:rsidRDefault="00A01068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(data, czytelny podpis Wnioskodawcy-Inwestora)</w:t>
      </w:r>
    </w:p>
    <w:p w:rsidR="00B07D89" w:rsidRDefault="00B07D89">
      <w:pPr>
        <w:pStyle w:val="Normal0"/>
        <w:rPr>
          <w:shd w:val="clear" w:color="auto" w:fill="FFFFFF"/>
        </w:rPr>
      </w:pPr>
    </w:p>
    <w:p w:rsidR="00B07D89" w:rsidRDefault="00A01068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B07D89" w:rsidRDefault="00A01068">
      <w:pPr>
        <w:pStyle w:val="Bezodstpw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Celem niniejszej uchwały jest określenie zasad udzielania dotacji celowych dla przedsięwzięć służących ochronie powietrza, których realizacja spowoduje obniżenie emisji zanieczyszczeń powstających w piecach spalających paliwo stałe (węgiel i produkty węglo</w:t>
      </w:r>
      <w:r>
        <w:rPr>
          <w:rFonts w:ascii="Arial Narrow" w:hAnsi="Arial Narrow"/>
          <w:sz w:val="24"/>
        </w:rPr>
        <w:t xml:space="preserve">pochodne). </w:t>
      </w:r>
    </w:p>
    <w:p w:rsidR="00B07D89" w:rsidRDefault="00A01068">
      <w:pPr>
        <w:pStyle w:val="Bezodstpw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Zgodnie z art. 403 ust. 4 i 5 ustawy z dnia 27 kwietnia 2001 r. Prawo Ochrony Środowiska (t.j.: Dz. U. z 2018r., poz. 799 z późn. zm.), która daje możliwość udzielania dotacji celowej na tego typu działania, zasady jej udzielania oraz kryteria </w:t>
      </w:r>
      <w:r>
        <w:rPr>
          <w:rFonts w:ascii="Arial Narrow" w:hAnsi="Arial Narrow"/>
          <w:sz w:val="24"/>
        </w:rPr>
        <w:t xml:space="preserve">wyboru inwestycji Rada Gminy przyjmując niniejszy Regulamin określa zasady finansowania lub dofinansowania oraz tryb postępowania w sprawie udzielania dotacji i sposób jej rozliczania. </w:t>
      </w:r>
    </w:p>
    <w:p w:rsidR="00B07D89" w:rsidRDefault="00A01068">
      <w:pPr>
        <w:pStyle w:val="Bezodstpw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Planowana inwestycja realizowana będzie ze środków budżetu Gminy, z po</w:t>
      </w:r>
      <w:r>
        <w:rPr>
          <w:rFonts w:ascii="Arial Narrow" w:hAnsi="Arial Narrow"/>
          <w:sz w:val="24"/>
        </w:rPr>
        <w:t>życzki zaciągniętej w Wojewódzkim Funduszu Ochrony Środowiska i Gospodarki Wodnej w Katowicach.</w:t>
      </w:r>
    </w:p>
    <w:p w:rsidR="00B07D89" w:rsidRDefault="00A01068">
      <w:pPr>
        <w:pStyle w:val="Normal0"/>
        <w:jc w:val="both"/>
        <w:rPr>
          <w:rFonts w:ascii="Arial Narrow" w:hAnsi="Arial Narrow"/>
          <w:sz w:val="24"/>
          <w:shd w:val="clear" w:color="auto" w:fill="FFFFFF"/>
        </w:rPr>
      </w:pPr>
      <w:r>
        <w:rPr>
          <w:rFonts w:ascii="Arial Narrow" w:hAnsi="Arial Narrow"/>
          <w:sz w:val="24"/>
          <w:shd w:val="clear" w:color="auto" w:fill="FFFFFF"/>
        </w:rPr>
        <w:t>Mając na uwadze cytowane zapisy ustawy Prawo Ochrony Środowiska, w celu umożliwienia realizacji i przyjęcia proponowanego projektu uchwały do „Programu Ogranicz</w:t>
      </w:r>
      <w:r>
        <w:rPr>
          <w:rFonts w:ascii="Arial Narrow" w:hAnsi="Arial Narrow"/>
          <w:sz w:val="24"/>
          <w:shd w:val="clear" w:color="auto" w:fill="FFFFFF"/>
        </w:rPr>
        <w:t xml:space="preserve">enia Niskiej Emisji dla Gminy Wilkowice na lata 2019-2023” jest uzasadnione. </w:t>
      </w:r>
    </w:p>
    <w:p w:rsidR="00B07D89" w:rsidRDefault="00B07D89">
      <w:pPr>
        <w:pStyle w:val="Normal0"/>
        <w:spacing w:line="360" w:lineRule="auto"/>
        <w:jc w:val="both"/>
        <w:rPr>
          <w:shd w:val="clear" w:color="auto" w:fill="FFFFFF"/>
        </w:rPr>
      </w:pPr>
    </w:p>
    <w:sectPr w:rsidR="00B07D89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1068">
      <w:r>
        <w:separator/>
      </w:r>
    </w:p>
  </w:endnote>
  <w:endnote w:type="continuationSeparator" w:id="0">
    <w:p w:rsidR="00000000" w:rsidRDefault="00A0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7D8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left"/>
            <w:rPr>
              <w:sz w:val="18"/>
            </w:rPr>
          </w:pPr>
          <w:r>
            <w:rPr>
              <w:sz w:val="18"/>
            </w:rPr>
            <w:t>Id: 16E2D712-3102-4ABE-A2BF-5AC109C7E164.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7D89" w:rsidRDefault="00B07D8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7D8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left"/>
            <w:rPr>
              <w:sz w:val="18"/>
            </w:rPr>
          </w:pPr>
          <w:r>
            <w:rPr>
              <w:sz w:val="18"/>
            </w:rPr>
            <w:t>Id: 16E2D712-3102-4ABE-A2BF-5AC109C7E164.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7D89" w:rsidRDefault="00B07D8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7D8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left"/>
            <w:rPr>
              <w:sz w:val="18"/>
            </w:rPr>
          </w:pPr>
          <w:r>
            <w:rPr>
              <w:sz w:val="18"/>
            </w:rPr>
            <w:t>Id: 16E2D712-3102-4ABE-A2BF-5AC109C7E164.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07D89" w:rsidRDefault="00B07D89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7D8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left"/>
            <w:rPr>
              <w:sz w:val="18"/>
            </w:rPr>
          </w:pPr>
          <w:r>
            <w:rPr>
              <w:sz w:val="18"/>
            </w:rPr>
            <w:t>Id: 16E2D712-31</w:t>
          </w:r>
          <w:r>
            <w:rPr>
              <w:sz w:val="18"/>
            </w:rPr>
            <w:t>02-4ABE-A2BF-5AC109C7E164.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07D89" w:rsidRDefault="00B07D89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7D8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left"/>
            <w:rPr>
              <w:sz w:val="18"/>
            </w:rPr>
          </w:pPr>
          <w:r>
            <w:rPr>
              <w:sz w:val="18"/>
            </w:rPr>
            <w:t>Id: 16E2D712-3102-4ABE-A2BF-5AC109C7E164.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7D89" w:rsidRDefault="00B07D89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07D8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left"/>
            <w:rPr>
              <w:sz w:val="18"/>
            </w:rPr>
          </w:pPr>
          <w:r>
            <w:rPr>
              <w:sz w:val="18"/>
            </w:rPr>
            <w:t>Id: 16E2D712-3102-4ABE-A2BF-5AC109C7E164.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7D89" w:rsidRDefault="00B07D8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07D89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left"/>
            <w:rPr>
              <w:sz w:val="18"/>
            </w:rPr>
          </w:pPr>
          <w:r>
            <w:rPr>
              <w:sz w:val="18"/>
            </w:rPr>
            <w:t>Id: 16E2D712-3102-4ABE-A2BF-5AC109C7E164.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B07D89" w:rsidRDefault="00A010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07D89" w:rsidRDefault="00B07D8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1068">
      <w:r>
        <w:separator/>
      </w:r>
    </w:p>
  </w:footnote>
  <w:footnote w:type="continuationSeparator" w:id="0">
    <w:p w:rsidR="00000000" w:rsidRDefault="00A0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89"/>
    <w:rsid w:val="00A01068"/>
    <w:rsid w:val="00B0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6BA725-50EF-4ABF-848F-920849E8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  <w:style w:type="paragraph" w:styleId="Bezodstpw">
    <w:name w:val="No Spacing"/>
    <w:basedOn w:val="Normal0"/>
    <w:rPr>
      <w:rFonts w:ascii="Calibri" w:hAnsi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4037</Words>
  <Characters>24228</Characters>
  <Application>Microsoft Office Word</Application>
  <DocSecurity>0</DocSecurity>
  <Lines>201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29 stycznia 2020 r.</vt:lpstr>
      <vt:lpstr/>
    </vt:vector>
  </TitlesOfParts>
  <Company>Rada Gminy Wilkowice</Company>
  <LinksUpToDate>false</LinksUpToDate>
  <CharactersWithSpaces>28209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29 stycznia 2020 r.</dc:title>
  <dc:subject>w sprawie udzielania dofinansowania zadań określonych w^PROGRAMIE OGRANICZNIA NISKIEJ EMISJI DLA GMINY WILKOWICE NA LATA 2019-2023 na rok 2020.</dc:subject>
  <dc:creator>mlempart</dc:creator>
  <cp:lastModifiedBy>Malgorzata Lempart</cp:lastModifiedBy>
  <cp:revision>2</cp:revision>
  <dcterms:created xsi:type="dcterms:W3CDTF">2020-01-22T14:24:00Z</dcterms:created>
  <dcterms:modified xsi:type="dcterms:W3CDTF">2020-01-22T14:24:00Z</dcterms:modified>
  <cp:category>Akt prawny</cp:category>
</cp:coreProperties>
</file>