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33" w:rsidRPr="007E5233" w:rsidRDefault="007E5233" w:rsidP="001361CD">
      <w:pPr>
        <w:keepNext/>
        <w:keepLines/>
        <w:spacing w:before="180" w:after="180" w:line="240" w:lineRule="auto"/>
        <w:jc w:val="center"/>
        <w:outlineLvl w:val="2"/>
        <w:rPr>
          <w:rFonts w:ascii="Fira Sans" w:eastAsia="Calibri" w:hAnsi="Fira Sans" w:cs="Calibri"/>
          <w:b/>
          <w:szCs w:val="20"/>
          <w:lang w:eastAsia="pl-PL"/>
        </w:rPr>
      </w:pPr>
      <w:bookmarkStart w:id="0" w:name="_GoBack"/>
      <w:bookmarkEnd w:id="0"/>
      <w:r w:rsidRPr="007E5233">
        <w:rPr>
          <w:rFonts w:ascii="Fira Sans" w:eastAsia="Calibri" w:hAnsi="Fira Sans" w:cs="Calibri"/>
          <w:b/>
          <w:szCs w:val="20"/>
          <w:lang w:eastAsia="pl-PL"/>
        </w:rPr>
        <w:t xml:space="preserve">Kategorie </w:t>
      </w:r>
      <w:r w:rsidR="001361CD">
        <w:rPr>
          <w:rFonts w:ascii="Fira Sans" w:eastAsia="Calibri" w:hAnsi="Fira Sans" w:cs="Calibri"/>
          <w:b/>
          <w:szCs w:val="20"/>
          <w:lang w:eastAsia="pl-PL"/>
        </w:rPr>
        <w:t xml:space="preserve">obiektów zbiorowego zakwaterowania </w:t>
      </w:r>
      <w:r w:rsidRPr="007E5233">
        <w:rPr>
          <w:rFonts w:ascii="Fira Sans" w:eastAsia="Calibri" w:hAnsi="Fira Sans" w:cs="Calibri"/>
          <w:b/>
          <w:szCs w:val="20"/>
          <w:lang w:eastAsia="pl-PL"/>
        </w:rPr>
        <w:t>objęte spisem</w:t>
      </w:r>
    </w:p>
    <w:tbl>
      <w:tblPr>
        <w:tblStyle w:val="Tabela-Siatka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7371"/>
      </w:tblGrid>
      <w:tr w:rsidR="007118A0" w:rsidRPr="007E5233" w:rsidTr="001361CD">
        <w:trPr>
          <w:trHeight w:val="122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NAUKA I PRACA</w:t>
            </w:r>
          </w:p>
        </w:tc>
        <w:tc>
          <w:tcPr>
            <w:tcW w:w="7371" w:type="dxa"/>
          </w:tcPr>
          <w:p w:rsidR="007118A0" w:rsidRPr="007118A0" w:rsidRDefault="007118A0" w:rsidP="001361CD">
            <w:pPr>
              <w:numPr>
                <w:ilvl w:val="0"/>
                <w:numId w:val="9"/>
              </w:numPr>
              <w:spacing w:before="120" w:after="120"/>
              <w:ind w:left="488" w:hanging="318"/>
              <w:contextualSpacing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studenckie prowadzone przez uczelnie wyższe, prywatne domy studenckie, domy asystentów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E5233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Hotele pracownicze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z uwzględnieniem budynków mieszkalnych przeznaczonych </w:t>
            </w:r>
            <w:r w:rsidR="001361CD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br/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w przeważającej części na działalność związaną z oferowaniem noclegów pracowniczych, internatów i burs dla osób z określonej grupy zawodowej. </w:t>
            </w:r>
          </w:p>
        </w:tc>
      </w:tr>
      <w:tr w:rsidR="007118A0" w:rsidRPr="007E5233" w:rsidTr="001361CD"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SYSTEM PIECZY ZASTĘPCZEJ ORAZ PLACÓWKI DLA DZIECI I MŁODZIEŻY ZE SPECJALNYMI POTRZEBAMI EDUKACYJNYMI</w:t>
            </w:r>
          </w:p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371" w:type="dxa"/>
          </w:tcPr>
          <w:p w:rsidR="007118A0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Obiekty z systemu pieczy zastępczej umożliwiające przebywanie na pobyt czasowy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118A0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Instytucjonalna piecza zastępcza w formie placówki opiekuńczo-wychowawczej typu socjalizacyjnego i rodzinnego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>, w tym: domy dziecka, regionalne placówki opiekuńczo-terapeutyczne i wioski dziecięce z uwzględnieniem ośrodków wspomagania rodziny oraz placówkami opieki nad dzieckiem i rodziną.</w:t>
            </w:r>
          </w:p>
          <w:p w:rsidR="007118A0" w:rsidRPr="007E5233" w:rsidRDefault="007118A0" w:rsidP="007E5233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Rodzinna piecza zastępcza w formie placówki opiekuńczo-wychowawczej typu rodzinnego, w tym wioski dziecięce z wyłączeniem rodzin zastępczych </w:t>
            </w:r>
          </w:p>
          <w:p w:rsidR="007118A0" w:rsidRPr="007E5233" w:rsidRDefault="007118A0" w:rsidP="007118A0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dzieci i młodzieży ze specjalnymi potrzebami edukacyjnymi</w:t>
            </w:r>
          </w:p>
        </w:tc>
      </w:tr>
      <w:tr w:rsidR="007118A0" w:rsidRPr="007E5233" w:rsidTr="001361CD">
        <w:trPr>
          <w:trHeight w:val="1197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LECZENIE I OPIEKA</w:t>
            </w:r>
          </w:p>
        </w:tc>
        <w:tc>
          <w:tcPr>
            <w:tcW w:w="7371" w:type="dxa"/>
          </w:tcPr>
          <w:p w:rsidR="007118A0" w:rsidRPr="007E5233" w:rsidRDefault="007118A0" w:rsidP="007E5233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pomocy społecznej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z uwzględnieniem domów emerytów wojskowych.</w:t>
            </w:r>
          </w:p>
          <w:p w:rsidR="007118A0" w:rsidRPr="007E5233" w:rsidRDefault="007118A0" w:rsidP="007118A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Rodzinne domy pomocy społecznej</w:t>
            </w:r>
            <w:r w:rsidRPr="007118A0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E5233">
            <w:pPr>
              <w:spacing w:before="120" w:after="120"/>
              <w:ind w:left="502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Domy opieki w formie </w:t>
            </w:r>
            <w:proofErr w:type="spellStart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aparthoteli</w:t>
            </w:r>
            <w:proofErr w:type="spellEnd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condohoteli</w:t>
            </w:r>
            <w:proofErr w:type="spellEnd"/>
          </w:p>
        </w:tc>
      </w:tr>
      <w:tr w:rsidR="007118A0" w:rsidRPr="007E5233" w:rsidTr="001361CD">
        <w:trPr>
          <w:trHeight w:val="93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OBIEKTY INSTYTUCJI WYZNANIOWYCH</w:t>
            </w:r>
          </w:p>
        </w:tc>
        <w:tc>
          <w:tcPr>
            <w:tcW w:w="7371" w:type="dxa"/>
          </w:tcPr>
          <w:p w:rsidR="007118A0" w:rsidRPr="007E5233" w:rsidRDefault="007118A0" w:rsidP="007E5233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zakonne, klasztory i zgromadzenia osób duchownych (również bezhabitowe)</w:t>
            </w:r>
          </w:p>
          <w:p w:rsidR="007118A0" w:rsidRPr="007E5233" w:rsidRDefault="007118A0" w:rsidP="007E5233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eastAsiaTheme="minorEastAsi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Domy słuchaczy wyższych seminariów duchownych i uczelni teologicznych</w:t>
            </w:r>
          </w:p>
        </w:tc>
      </w:tr>
      <w:tr w:rsidR="007118A0" w:rsidRPr="007E5233" w:rsidTr="001361CD">
        <w:trPr>
          <w:trHeight w:val="375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TYMCZASOWE SCHRONIENIE</w:t>
            </w:r>
          </w:p>
        </w:tc>
        <w:tc>
          <w:tcPr>
            <w:tcW w:w="7371" w:type="dxa"/>
            <w:shd w:val="clear" w:color="auto" w:fill="auto"/>
          </w:tcPr>
          <w:p w:rsidR="007118A0" w:rsidRPr="007E5233" w:rsidRDefault="007118A0" w:rsidP="007E523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bezdomnych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w tym: schroniska, schroniska z miejscami opiekuńczymi dla osób oczekujących na miejsce w domu pomocy społecznej, noclegownie, ogrzewalnie (jeżeli znajdują się w budynkach), przytułki.</w:t>
            </w:r>
          </w:p>
          <w:p w:rsidR="007118A0" w:rsidRPr="007E5233" w:rsidRDefault="007118A0" w:rsidP="007E5233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Placówki dla opiekunów z dziećmi albo kobiet w ciąży</w:t>
            </w:r>
          </w:p>
          <w:p w:rsidR="007118A0" w:rsidRDefault="007118A0" w:rsidP="007118A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Ośrodki interwencji kryzysowej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E5233" w:rsidRDefault="007118A0" w:rsidP="007118A0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Ośrodki dla cudzoziemców</w:t>
            </w:r>
          </w:p>
        </w:tc>
      </w:tr>
      <w:tr w:rsidR="007118A0" w:rsidRPr="007E5233" w:rsidTr="001361CD">
        <w:trPr>
          <w:cantSplit/>
          <w:trHeight w:val="348"/>
        </w:trPr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OBIEKTY ZAMKNIĘTE</w:t>
            </w:r>
          </w:p>
        </w:tc>
        <w:tc>
          <w:tcPr>
            <w:tcW w:w="7371" w:type="dxa"/>
            <w:shd w:val="clear" w:color="auto" w:fill="auto"/>
          </w:tcPr>
          <w:p w:rsidR="007118A0" w:rsidRPr="001361CD" w:rsidRDefault="007118A0" w:rsidP="001361CD">
            <w:pPr>
              <w:pStyle w:val="Akapitzlist"/>
              <w:numPr>
                <w:ilvl w:val="0"/>
                <w:numId w:val="10"/>
              </w:numPr>
              <w:spacing w:before="120" w:after="120"/>
              <w:ind w:left="312" w:hanging="312"/>
              <w:jc w:val="both"/>
              <w:rPr>
                <w:rFonts w:ascii="Fira Sans" w:hAnsi="Fira Sans"/>
                <w:sz w:val="18"/>
                <w:szCs w:val="18"/>
              </w:rPr>
            </w:pPr>
            <w:r w:rsidRPr="001361CD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Zakłady poprawcze i schroniska dla nieletnich</w:t>
            </w:r>
          </w:p>
        </w:tc>
      </w:tr>
      <w:tr w:rsidR="007118A0" w:rsidRPr="007E5233" w:rsidTr="001361CD">
        <w:tc>
          <w:tcPr>
            <w:tcW w:w="2581" w:type="dxa"/>
            <w:shd w:val="clear" w:color="auto" w:fill="auto"/>
          </w:tcPr>
          <w:p w:rsidR="007118A0" w:rsidRPr="007118A0" w:rsidRDefault="007118A0" w:rsidP="007E5233">
            <w:pPr>
              <w:spacing w:before="120" w:after="120"/>
              <w:rPr>
                <w:rFonts w:ascii="Fira Sans" w:hAnsi="Fira Sans"/>
                <w:b/>
                <w:sz w:val="18"/>
                <w:szCs w:val="18"/>
              </w:rPr>
            </w:pPr>
            <w:r w:rsidRPr="007118A0">
              <w:rPr>
                <w:rFonts w:ascii="Fira Sans" w:hAnsi="Fira Sans"/>
                <w:b/>
                <w:sz w:val="18"/>
                <w:szCs w:val="18"/>
              </w:rPr>
              <w:t>MIESZKANIA CHRONIONE</w:t>
            </w:r>
          </w:p>
        </w:tc>
        <w:tc>
          <w:tcPr>
            <w:tcW w:w="7371" w:type="dxa"/>
            <w:shd w:val="clear" w:color="auto" w:fill="auto"/>
          </w:tcPr>
          <w:p w:rsidR="007118A0" w:rsidRPr="007E5233" w:rsidRDefault="007118A0" w:rsidP="007E5233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Mieszkania chronione treningowe</w:t>
            </w:r>
            <w:r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,</w:t>
            </w: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 mieszkania chronione</w:t>
            </w:r>
            <w:r w:rsidR="00CB5B5A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do </w:t>
            </w: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 usamodzielniania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  <w:p w:rsidR="007118A0" w:rsidRPr="007118A0" w:rsidRDefault="007118A0" w:rsidP="007118A0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 w:cs="Tahoma"/>
                <w:sz w:val="18"/>
                <w:szCs w:val="18"/>
                <w:lang w:eastAsia="pl-PL"/>
              </w:rPr>
            </w:pPr>
            <w:r w:rsidRPr="007118A0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 xml:space="preserve">Mieszkania chronione wspierane </w:t>
            </w:r>
          </w:p>
          <w:p w:rsidR="007118A0" w:rsidRPr="007E5233" w:rsidRDefault="007118A0" w:rsidP="00EE1A24">
            <w:pPr>
              <w:numPr>
                <w:ilvl w:val="0"/>
                <w:numId w:val="2"/>
              </w:numPr>
              <w:spacing w:before="120" w:after="120"/>
              <w:ind w:left="346" w:hanging="283"/>
              <w:jc w:val="both"/>
              <w:rPr>
                <w:rFonts w:ascii="Fira Sans" w:eastAsiaTheme="minorEastAsia" w:hAnsi="Fira Sans" w:cs="Tahoma"/>
                <w:sz w:val="18"/>
                <w:szCs w:val="18"/>
                <w:lang w:eastAsia="pl-PL"/>
              </w:rPr>
            </w:pPr>
            <w:r w:rsidRPr="007E5233">
              <w:rPr>
                <w:rFonts w:ascii="Fira Sans" w:eastAsiaTheme="minorEastAsia" w:hAnsi="Fira Sans"/>
                <w:b/>
                <w:sz w:val="18"/>
                <w:szCs w:val="18"/>
                <w:lang w:eastAsia="pl-PL"/>
              </w:rPr>
              <w:t>Mieszkania chronione treningowe</w:t>
            </w:r>
            <w:r w:rsidRPr="007E5233">
              <w:rPr>
                <w:rFonts w:ascii="Fira Sans" w:eastAsiaTheme="minorEastAsia" w:hAnsi="Fira Sans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A384A" w:rsidRDefault="007A384A"/>
    <w:p w:rsidR="001361CD" w:rsidRDefault="001361CD"/>
    <w:p w:rsidR="001361CD" w:rsidRDefault="001361CD"/>
    <w:p w:rsidR="001361CD" w:rsidRDefault="001361CD"/>
    <w:sectPr w:rsidR="0013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C2D"/>
    <w:multiLevelType w:val="hybridMultilevel"/>
    <w:tmpl w:val="347A79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1851BB"/>
    <w:multiLevelType w:val="hybridMultilevel"/>
    <w:tmpl w:val="6A2A45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146AC"/>
    <w:multiLevelType w:val="hybridMultilevel"/>
    <w:tmpl w:val="020AA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50A0"/>
    <w:multiLevelType w:val="hybridMultilevel"/>
    <w:tmpl w:val="C424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76FD"/>
    <w:multiLevelType w:val="hybridMultilevel"/>
    <w:tmpl w:val="57F27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416B7"/>
    <w:multiLevelType w:val="hybridMultilevel"/>
    <w:tmpl w:val="4D16D26C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0A4744F"/>
    <w:multiLevelType w:val="hybridMultilevel"/>
    <w:tmpl w:val="8014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C60EA3"/>
    <w:multiLevelType w:val="hybridMultilevel"/>
    <w:tmpl w:val="9004762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AC1D72"/>
    <w:multiLevelType w:val="hybridMultilevel"/>
    <w:tmpl w:val="AF4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3B8E"/>
    <w:multiLevelType w:val="hybridMultilevel"/>
    <w:tmpl w:val="5322C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3"/>
    <w:rsid w:val="001361CD"/>
    <w:rsid w:val="0025076B"/>
    <w:rsid w:val="006157C1"/>
    <w:rsid w:val="006E34D0"/>
    <w:rsid w:val="007118A0"/>
    <w:rsid w:val="007A384A"/>
    <w:rsid w:val="007E5233"/>
    <w:rsid w:val="00CB5B5A"/>
    <w:rsid w:val="00E51AFB"/>
    <w:rsid w:val="00EE1A24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933B-20AB-485D-83C0-A3AE6E1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1AFB"/>
    <w:pPr>
      <w:keepNext/>
      <w:keepLines/>
      <w:spacing w:before="40" w:after="0"/>
      <w:outlineLvl w:val="1"/>
    </w:pPr>
    <w:rPr>
      <w:rFonts w:ascii="Fira Sans" w:eastAsiaTheme="majorEastAsia" w:hAnsi="Fira Sans" w:cstheme="majorBidi"/>
      <w:color w:val="2E74B5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1AFB"/>
    <w:rPr>
      <w:rFonts w:ascii="Fira Sans" w:eastAsiaTheme="majorEastAsia" w:hAnsi="Fira Sans" w:cstheme="majorBidi"/>
      <w:color w:val="2E74B5" w:themeColor="accent1" w:themeShade="BF"/>
      <w:sz w:val="24"/>
      <w:szCs w:val="26"/>
    </w:rPr>
  </w:style>
  <w:style w:type="table" w:styleId="Tabela-Siatka">
    <w:name w:val="Table Grid"/>
    <w:basedOn w:val="Standardowy"/>
    <w:uiPriority w:val="39"/>
    <w:rsid w:val="007E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87AE-57A5-4B02-9AFD-54A3C1A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Agnieszka</dc:creator>
  <cp:keywords/>
  <dc:description/>
  <cp:lastModifiedBy>Szubert Waldemar</cp:lastModifiedBy>
  <cp:revision>2</cp:revision>
  <dcterms:created xsi:type="dcterms:W3CDTF">2021-04-29T05:21:00Z</dcterms:created>
  <dcterms:modified xsi:type="dcterms:W3CDTF">2021-04-29T05:21:00Z</dcterms:modified>
</cp:coreProperties>
</file>